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F6" w:rsidRPr="001862F6" w:rsidRDefault="001862F6" w:rsidP="002E717B">
      <w:pPr>
        <w:spacing w:line="360" w:lineRule="auto"/>
        <w:rPr>
          <w:b/>
        </w:rPr>
      </w:pPr>
      <w:r w:rsidRPr="001862F6">
        <w:rPr>
          <w:b/>
        </w:rPr>
        <w:t>Julie Peterson and Danielle Pulliam Join Pinkerton Program Team</w:t>
      </w:r>
    </w:p>
    <w:p w:rsidR="00454925" w:rsidRDefault="00454925" w:rsidP="002E717B">
      <w:pPr>
        <w:spacing w:line="360" w:lineRule="auto"/>
      </w:pPr>
      <w:r>
        <w:t>The Pinkerton Foundation is pleased to welcome two talented and experience</w:t>
      </w:r>
      <w:r w:rsidR="009A37A0">
        <w:t>d</w:t>
      </w:r>
      <w:r>
        <w:t xml:space="preserve"> nonprofit leaders—Julie </w:t>
      </w:r>
      <w:r w:rsidR="009A37A0">
        <w:t>E</w:t>
      </w:r>
      <w:r>
        <w:t xml:space="preserve">. Peterson and Danielle R. Pulliam--to the organization’s </w:t>
      </w:r>
      <w:r w:rsidR="007D38B3">
        <w:t xml:space="preserve">program </w:t>
      </w:r>
      <w:r>
        <w:t>staff, Pinkerton President Rick Smith announced today.</w:t>
      </w:r>
    </w:p>
    <w:p w:rsidR="00454925" w:rsidRDefault="00454925" w:rsidP="002E717B">
      <w:pPr>
        <w:spacing w:line="360" w:lineRule="auto"/>
      </w:pPr>
      <w:r>
        <w:t>Pulliam, who until recently was Director of Strategic P</w:t>
      </w:r>
      <w:r w:rsidR="006126F2">
        <w:t xml:space="preserve">artnerships and Planning in the </w:t>
      </w:r>
      <w:r>
        <w:t>Office of Adult and Continuing Education of the New York City Department of Education, joined the foundation as a Program Officer</w:t>
      </w:r>
      <w:r w:rsidR="001862F6">
        <w:t xml:space="preserve"> </w:t>
      </w:r>
      <w:r w:rsidR="007D38B3">
        <w:t>earlier this month.</w:t>
      </w:r>
      <w:r w:rsidR="001862F6">
        <w:t xml:space="preserve"> </w:t>
      </w:r>
      <w:r w:rsidR="007D38B3">
        <w:t xml:space="preserve"> A graduate of Brown who ear</w:t>
      </w:r>
      <w:r w:rsidR="006126F2">
        <w:t>ned a Master’s of Public Administration</w:t>
      </w:r>
      <w:r w:rsidR="007D38B3">
        <w:t xml:space="preserve"> from Baruch College through the National Urban Fellows Program, Pulliam has worked at Andersen Consulting (now Accenture</w:t>
      </w:r>
      <w:r w:rsidR="006126F2">
        <w:t>)</w:t>
      </w:r>
      <w:r w:rsidR="001862F6">
        <w:t xml:space="preserve"> and</w:t>
      </w:r>
      <w:r w:rsidR="007D38B3">
        <w:t xml:space="preserve"> </w:t>
      </w:r>
      <w:r w:rsidR="00CC0966">
        <w:t>a</w:t>
      </w:r>
      <w:r w:rsidR="007D38B3">
        <w:t xml:space="preserve"> range of nonprofit organizations, including the United Way</w:t>
      </w:r>
      <w:r w:rsidR="006126F2">
        <w:t xml:space="preserve"> of New York City</w:t>
      </w:r>
      <w:r w:rsidR="007D38B3">
        <w:t xml:space="preserve">, Public/Private Ventures and </w:t>
      </w:r>
      <w:bookmarkStart w:id="0" w:name="_GoBack"/>
      <w:bookmarkEnd w:id="0"/>
      <w:r w:rsidR="007D38B3">
        <w:t>Local Initiatives Support Corporation (LISC).</w:t>
      </w:r>
    </w:p>
    <w:p w:rsidR="007D38B3" w:rsidRDefault="007D38B3" w:rsidP="002E717B">
      <w:pPr>
        <w:spacing w:line="360" w:lineRule="auto"/>
      </w:pPr>
      <w:r>
        <w:t xml:space="preserve">Peterson, currently finishing three years as Director of Public Private Partnerships for the New York City Department of Probation, will become a Senior Program Officer in mid-September. </w:t>
      </w:r>
      <w:r w:rsidR="00301423">
        <w:t xml:space="preserve"> </w:t>
      </w:r>
      <w:r>
        <w:t>A graduate o</w:t>
      </w:r>
      <w:r w:rsidR="00940C83">
        <w:t xml:space="preserve">f Cornell </w:t>
      </w:r>
      <w:r w:rsidR="00301423">
        <w:t>and Harvard</w:t>
      </w:r>
      <w:r>
        <w:t xml:space="preserve"> Law School, Peterson has</w:t>
      </w:r>
      <w:r w:rsidR="00CC0966">
        <w:t xml:space="preserve"> served as a program officer at the E</w:t>
      </w:r>
      <w:r w:rsidR="00940C83">
        <w:t>dna McConnell Clark and the JEHT</w:t>
      </w:r>
      <w:r w:rsidR="00CC0966">
        <w:t xml:space="preserve"> foundations and written on juvenile justice and other youth-related issues. She has also served as a consultant to foundations and nonprofit agencies ranging from </w:t>
      </w:r>
      <w:r w:rsidR="00940C83">
        <w:t xml:space="preserve">the </w:t>
      </w:r>
      <w:proofErr w:type="spellStart"/>
      <w:r w:rsidR="00940C83">
        <w:t>Langeloth</w:t>
      </w:r>
      <w:proofErr w:type="spellEnd"/>
      <w:r w:rsidR="00940C83">
        <w:t xml:space="preserve"> Foundation and the Youth Transition Funders Group</w:t>
      </w:r>
      <w:r w:rsidR="00CC0966">
        <w:t xml:space="preserve"> to the Center for Economic Opportunity and the Vera Institute of Justice.</w:t>
      </w:r>
    </w:p>
    <w:p w:rsidR="002E717B" w:rsidRDefault="002E717B" w:rsidP="002E717B">
      <w:pPr>
        <w:spacing w:line="360" w:lineRule="auto"/>
      </w:pPr>
      <w:r>
        <w:t>“In a remarkably talented field of candidates, Julie and Danielle stood out both for their strengths as extraordinary people and very talented professionals,” said Smith. “We couldn’t be happier about their joining the team.</w:t>
      </w:r>
      <w:r w:rsidR="00CC5320">
        <w:t>”</w:t>
      </w:r>
    </w:p>
    <w:p w:rsidR="00CC0966" w:rsidRDefault="00CC0966" w:rsidP="002E717B">
      <w:pPr>
        <w:spacing w:line="360" w:lineRule="auto"/>
      </w:pPr>
      <w:r>
        <w:t xml:space="preserve">Peterson and Pulliam join Senior Program Officers </w:t>
      </w:r>
      <w:r w:rsidR="00DA235F">
        <w:t xml:space="preserve">Chris Bell and </w:t>
      </w:r>
      <w:r>
        <w:t xml:space="preserve">Laurie </w:t>
      </w:r>
      <w:proofErr w:type="spellStart"/>
      <w:r>
        <w:t>Dien</w:t>
      </w:r>
      <w:proofErr w:type="spellEnd"/>
      <w:r>
        <w:t xml:space="preserve"> and Program Officer Jennifer Correa to complete the foundation’s program staff.</w:t>
      </w:r>
      <w:r w:rsidR="002E717B">
        <w:t xml:space="preserve"> For more information about Julie, Danielle and the entire team, visit www.thepinkertonfoundation.org</w:t>
      </w:r>
    </w:p>
    <w:sectPr w:rsidR="00CC0966" w:rsidSect="00C05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25"/>
    <w:rsid w:val="001862F6"/>
    <w:rsid w:val="002A126B"/>
    <w:rsid w:val="002E717B"/>
    <w:rsid w:val="00301423"/>
    <w:rsid w:val="004155E3"/>
    <w:rsid w:val="00454925"/>
    <w:rsid w:val="004A25DB"/>
    <w:rsid w:val="005E6FA6"/>
    <w:rsid w:val="006126F2"/>
    <w:rsid w:val="007D38B3"/>
    <w:rsid w:val="00940C83"/>
    <w:rsid w:val="009A37A0"/>
    <w:rsid w:val="00A8677F"/>
    <w:rsid w:val="00B10FC9"/>
    <w:rsid w:val="00C05461"/>
    <w:rsid w:val="00CC0966"/>
    <w:rsid w:val="00CC5320"/>
    <w:rsid w:val="00DA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B05C-E698-4AF8-896D-8B8A36D8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Smith</dc:creator>
  <cp:lastModifiedBy>Jill Bregenzer</cp:lastModifiedBy>
  <cp:revision>4</cp:revision>
  <dcterms:created xsi:type="dcterms:W3CDTF">2013-06-24T18:00:00Z</dcterms:created>
  <dcterms:modified xsi:type="dcterms:W3CDTF">2013-07-09T15:33:00Z</dcterms:modified>
</cp:coreProperties>
</file>